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270" w:lineRule="atLeast"/>
        <w:jc w:val="center"/>
        <w:rPr>
          <w:rFonts w:ascii="宋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桂林医学院课题中期检查评议表</w:t>
      </w:r>
    </w:p>
    <w:p>
      <w:pPr>
        <w:widowControl/>
        <w:shd w:val="clear" w:color="auto" w:fill="FFFFFF"/>
        <w:spacing w:line="270" w:lineRule="atLeast"/>
        <w:jc w:val="center"/>
        <w:rPr>
          <w:rFonts w:ascii="宋体" w:cs="宋体"/>
          <w:b/>
          <w:bCs/>
          <w:color w:val="000000"/>
          <w:kern w:val="0"/>
          <w:szCs w:val="21"/>
        </w:rPr>
      </w:pPr>
    </w:p>
    <w:p>
      <w:pPr>
        <w:widowControl/>
        <w:shd w:val="clear" w:color="auto" w:fill="FFFFFF"/>
        <w:spacing w:line="270" w:lineRule="atLeast"/>
        <w:jc w:val="center"/>
        <w:rPr>
          <w:rFonts w:ascii="宋体" w:cs="宋体"/>
          <w:b/>
          <w:bCs/>
          <w:color w:val="000000"/>
          <w:kern w:val="0"/>
          <w:szCs w:val="21"/>
        </w:rPr>
      </w:pPr>
    </w:p>
    <w:tbl>
      <w:tblPr>
        <w:tblStyle w:val="2"/>
        <w:tblW w:w="1137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0"/>
        <w:gridCol w:w="3633"/>
        <w:gridCol w:w="2172"/>
        <w:gridCol w:w="2517"/>
        <w:gridCol w:w="119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研究生姓名</w:t>
            </w:r>
          </w:p>
        </w:tc>
        <w:tc>
          <w:tcPr>
            <w:tcW w:w="3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课题名称</w:t>
            </w:r>
          </w:p>
        </w:tc>
        <w:tc>
          <w:tcPr>
            <w:tcW w:w="951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评议内容</w:t>
            </w:r>
          </w:p>
        </w:tc>
        <w:tc>
          <w:tcPr>
            <w:tcW w:w="58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评分细则</w:t>
            </w:r>
          </w:p>
        </w:tc>
        <w:tc>
          <w:tcPr>
            <w:tcW w:w="2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备注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4" w:hRule="atLeast"/>
          <w:jc w:val="center"/>
        </w:trPr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阅读文献情况</w:t>
            </w:r>
          </w:p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分）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8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widowControl/>
              <w:numPr>
                <w:ilvl w:val="0"/>
                <w:numId w:val="1"/>
              </w:numPr>
              <w:tabs>
                <w:tab w:val="left" w:pos="420"/>
              </w:tabs>
              <w:adjustRightInd w:val="0"/>
              <w:spacing w:line="360" w:lineRule="exact"/>
              <w:ind w:firstLineChars="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阅读文献50篇以上、写出1 篇综述报告（3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分）。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tabs>
                <w:tab w:val="left" w:pos="420"/>
              </w:tabs>
              <w:adjustRightInd w:val="0"/>
              <w:spacing w:line="360" w:lineRule="exact"/>
              <w:ind w:firstLineChars="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阅读文献40篇以上、写出1 篇综述报告（20分）。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tabs>
                <w:tab w:val="left" w:pos="420"/>
              </w:tabs>
              <w:adjustRightInd w:val="0"/>
              <w:spacing w:line="360" w:lineRule="exact"/>
              <w:ind w:firstLineChars="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阅读文献30篇以上、写出1 篇综述报告（1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分）。</w:t>
            </w:r>
          </w:p>
        </w:tc>
        <w:tc>
          <w:tcPr>
            <w:tcW w:w="25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pacing w:line="36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cs="宋体"/>
                <w:kern w:val="0"/>
                <w:sz w:val="24"/>
                <w:szCs w:val="24"/>
              </w:rPr>
              <w:t>1、应提供阅读文献</w:t>
            </w:r>
          </w:p>
          <w:p>
            <w:pPr>
              <w:widowControl/>
              <w:adjustRightInd w:val="0"/>
              <w:spacing w:line="360" w:lineRule="exact"/>
              <w:jc w:val="left"/>
              <w:rPr>
                <w:rFonts w:hint="eastAsia"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目录。</w:t>
            </w:r>
          </w:p>
          <w:p>
            <w:pPr>
              <w:widowControl/>
              <w:adjustRightInd w:val="0"/>
              <w:spacing w:line="36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2、应提供指导教师签字的综述报告。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7" w:hRule="atLeast"/>
          <w:jc w:val="center"/>
        </w:trPr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课题进展情况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分）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   </w:t>
            </w:r>
          </w:p>
        </w:tc>
        <w:tc>
          <w:tcPr>
            <w:tcW w:w="58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numPr>
                <w:ilvl w:val="0"/>
                <w:numId w:val="2"/>
              </w:numPr>
              <w:autoSpaceDE w:val="0"/>
              <w:autoSpaceDN w:val="0"/>
              <w:adjustRightInd w:val="0"/>
              <w:ind w:firstLineChars="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严格按课题计划书（开题报告）的内容、进度进行课题研究（2</w:t>
            </w:r>
            <w:r>
              <w:rPr>
                <w:rFonts w:ascii="宋体" w:cs="宋体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cs="宋体"/>
                <w:kern w:val="0"/>
                <w:sz w:val="24"/>
                <w:szCs w:val="24"/>
              </w:rPr>
              <w:t>分）。</w:t>
            </w:r>
          </w:p>
          <w:p>
            <w:pPr>
              <w:pStyle w:val="4"/>
              <w:numPr>
                <w:ilvl w:val="0"/>
                <w:numId w:val="2"/>
              </w:numPr>
              <w:autoSpaceDE w:val="0"/>
              <w:autoSpaceDN w:val="0"/>
              <w:adjustRightInd w:val="0"/>
              <w:ind w:firstLineChars="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基本按课题计划书（开题报告）的内容、进度进行课题研究（2</w:t>
            </w:r>
            <w:r>
              <w:rPr>
                <w:rFonts w:ascii="宋体" w:cs="宋体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cs="宋体"/>
                <w:kern w:val="0"/>
                <w:sz w:val="24"/>
                <w:szCs w:val="24"/>
              </w:rPr>
              <w:t>分）。</w:t>
            </w:r>
          </w:p>
          <w:p>
            <w:pPr>
              <w:pStyle w:val="4"/>
              <w:numPr>
                <w:ilvl w:val="0"/>
                <w:numId w:val="2"/>
              </w:numPr>
              <w:autoSpaceDE w:val="0"/>
              <w:autoSpaceDN w:val="0"/>
              <w:adjustRightInd w:val="0"/>
              <w:ind w:firstLineChars="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未按课题计划书（开题报告）的内容进行课题研究或课题进度较缓慢（1</w:t>
            </w:r>
            <w:r>
              <w:rPr>
                <w:rFonts w:ascii="宋体" w:cs="宋体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cs="宋体"/>
                <w:kern w:val="0"/>
                <w:sz w:val="24"/>
                <w:szCs w:val="24"/>
              </w:rPr>
              <w:t>分）。</w:t>
            </w:r>
          </w:p>
        </w:tc>
        <w:tc>
          <w:tcPr>
            <w:tcW w:w="2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得分以课题计划书（开题报告）为依据。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3" w:hRule="atLeast"/>
          <w:jc w:val="center"/>
        </w:trPr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科学研究情况汇报</w:t>
            </w:r>
          </w:p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分）</w:t>
            </w:r>
          </w:p>
        </w:tc>
        <w:tc>
          <w:tcPr>
            <w:tcW w:w="58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widowControl/>
              <w:numPr>
                <w:ilvl w:val="0"/>
                <w:numId w:val="3"/>
              </w:numPr>
              <w:tabs>
                <w:tab w:val="left" w:pos="420"/>
              </w:tabs>
              <w:adjustRightInd w:val="0"/>
              <w:spacing w:line="360" w:lineRule="exact"/>
              <w:ind w:firstLineChars="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在规定的时间内，简明扼要重点突出地说明科学研究的主要情况，能准确流利的回答提出的问题（2</w:t>
            </w:r>
            <w:r>
              <w:rPr>
                <w:rFonts w:ascii="宋体" w:cs="宋体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cs="宋体"/>
                <w:kern w:val="0"/>
                <w:sz w:val="24"/>
                <w:szCs w:val="24"/>
              </w:rPr>
              <w:t>分）。</w:t>
            </w:r>
          </w:p>
          <w:p>
            <w:pPr>
              <w:pStyle w:val="4"/>
              <w:widowControl/>
              <w:numPr>
                <w:ilvl w:val="0"/>
                <w:numId w:val="3"/>
              </w:numPr>
              <w:tabs>
                <w:tab w:val="left" w:pos="420"/>
              </w:tabs>
              <w:adjustRightInd w:val="0"/>
              <w:spacing w:line="360" w:lineRule="exact"/>
              <w:ind w:firstLineChars="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在规定的时间内较流利或基本说明科学研究的主要情况，内容恰当或能基本回答提问（2</w:t>
            </w:r>
            <w:r>
              <w:rPr>
                <w:rFonts w:ascii="宋体" w:cs="宋体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cs="宋体"/>
                <w:kern w:val="0"/>
                <w:sz w:val="24"/>
                <w:szCs w:val="24"/>
              </w:rPr>
              <w:t>分）。</w:t>
            </w:r>
          </w:p>
          <w:p>
            <w:pPr>
              <w:pStyle w:val="4"/>
              <w:widowControl/>
              <w:numPr>
                <w:ilvl w:val="0"/>
                <w:numId w:val="3"/>
              </w:numPr>
              <w:tabs>
                <w:tab w:val="left" w:pos="420"/>
              </w:tabs>
              <w:adjustRightInd w:val="0"/>
              <w:spacing w:line="360" w:lineRule="exact"/>
              <w:ind w:firstLineChars="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在规定的时间内不能说明科学研究的主要情况，对主要提问不能回答或不能正确回答（1</w:t>
            </w:r>
            <w:r>
              <w:rPr>
                <w:rFonts w:ascii="宋体" w:cs="宋体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cs="宋体"/>
                <w:kern w:val="0"/>
                <w:sz w:val="24"/>
                <w:szCs w:val="24"/>
              </w:rPr>
              <w:t>分）。</w:t>
            </w:r>
            <w:bookmarkStart w:id="0" w:name="_GoBack"/>
            <w:bookmarkEnd w:id="0"/>
          </w:p>
        </w:tc>
        <w:tc>
          <w:tcPr>
            <w:tcW w:w="2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9" w:hRule="atLeast"/>
          <w:jc w:val="center"/>
        </w:trPr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英语测评</w:t>
            </w:r>
          </w:p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cs="宋体"/>
                <w:kern w:val="0"/>
                <w:sz w:val="24"/>
                <w:szCs w:val="24"/>
              </w:rPr>
              <w:t>分）</w:t>
            </w:r>
          </w:p>
        </w:tc>
        <w:tc>
          <w:tcPr>
            <w:tcW w:w="58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widowControl/>
              <w:numPr>
                <w:ilvl w:val="0"/>
                <w:numId w:val="4"/>
              </w:numPr>
              <w:tabs>
                <w:tab w:val="left" w:pos="420"/>
              </w:tabs>
              <w:adjustRightInd w:val="0"/>
              <w:spacing w:line="360" w:lineRule="exact"/>
              <w:ind w:firstLineChars="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在规定的时间内，能就所讨论的问题进行1-2 分钟的发言，表达思路较清楚（2</w:t>
            </w:r>
            <w:r>
              <w:rPr>
                <w:rFonts w:ascii="宋体" w:cs="宋体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cs="宋体"/>
                <w:kern w:val="0"/>
                <w:sz w:val="24"/>
                <w:szCs w:val="24"/>
              </w:rPr>
              <w:t>分）。</w:t>
            </w:r>
          </w:p>
          <w:p>
            <w:pPr>
              <w:pStyle w:val="4"/>
              <w:widowControl/>
              <w:numPr>
                <w:ilvl w:val="0"/>
                <w:numId w:val="4"/>
              </w:numPr>
              <w:tabs>
                <w:tab w:val="left" w:pos="420"/>
              </w:tabs>
              <w:adjustRightInd w:val="0"/>
              <w:spacing w:line="360" w:lineRule="exact"/>
              <w:ind w:firstLineChars="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在规定的时间内，能就所讨论的问题进行简单的发言，能基本表达思路(</w:t>
            </w:r>
            <w:r>
              <w:rPr>
                <w:rFonts w:ascii="宋体" w:cs="宋体"/>
                <w:kern w:val="0"/>
                <w:sz w:val="24"/>
                <w:szCs w:val="24"/>
              </w:rPr>
              <w:t>10</w:t>
            </w:r>
            <w:r>
              <w:rPr>
                <w:rFonts w:hint="eastAsia" w:ascii="宋体" w:cs="宋体"/>
                <w:kern w:val="0"/>
                <w:sz w:val="24"/>
                <w:szCs w:val="24"/>
              </w:rPr>
              <w:t>分)。</w:t>
            </w:r>
          </w:p>
          <w:p>
            <w:pPr>
              <w:pStyle w:val="4"/>
              <w:widowControl/>
              <w:numPr>
                <w:ilvl w:val="0"/>
                <w:numId w:val="4"/>
              </w:numPr>
              <w:tabs>
                <w:tab w:val="left" w:pos="420"/>
              </w:tabs>
              <w:adjustRightInd w:val="0"/>
              <w:spacing w:line="360" w:lineRule="exact"/>
              <w:ind w:firstLineChars="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在规定的时间内，能就所讨论的问题进行简单的回答（5分）。</w:t>
            </w:r>
          </w:p>
        </w:tc>
        <w:tc>
          <w:tcPr>
            <w:tcW w:w="2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  <w:jc w:val="center"/>
        </w:trPr>
        <w:tc>
          <w:tcPr>
            <w:tcW w:w="76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合计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分）</w:t>
            </w:r>
          </w:p>
        </w:tc>
        <w:tc>
          <w:tcPr>
            <w:tcW w:w="2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pacing w:line="360" w:lineRule="exac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</w:tbl>
    <w:p/>
    <w:p>
      <w:pPr>
        <w:spacing w:line="440" w:lineRule="exact"/>
      </w:pPr>
      <w:r>
        <w:t xml:space="preserve">                                              </w:t>
      </w:r>
    </w:p>
    <w:p>
      <w:pPr>
        <w:spacing w:line="440" w:lineRule="exact"/>
      </w:pPr>
      <w:r>
        <w:t xml:space="preserve">               </w:t>
      </w:r>
    </w:p>
    <w:p>
      <w:pPr>
        <w:spacing w:line="440" w:lineRule="exact"/>
      </w:pPr>
      <w:r>
        <w:t xml:space="preserve">                                                    </w:t>
      </w:r>
      <w:r>
        <w:rPr>
          <w:rFonts w:hint="eastAsia"/>
        </w:rPr>
        <w:t>专家签字：</w:t>
      </w:r>
    </w:p>
    <w:p>
      <w:pPr>
        <w:spacing w:line="440" w:lineRule="exact"/>
      </w:pPr>
      <w:r>
        <w:t xml:space="preserve">                                                            </w:t>
      </w:r>
      <w:r>
        <w:rPr>
          <w:rFonts w:hint="eastAsia"/>
        </w:rPr>
        <w:t>年</w:t>
      </w:r>
      <w:r>
        <w:t xml:space="preserve">    </w:t>
      </w:r>
      <w:r>
        <w:rPr>
          <w:rFonts w:hint="eastAsia"/>
        </w:rPr>
        <w:t>月</w:t>
      </w:r>
      <w:r>
        <w:t xml:space="preserve">    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08BD"/>
    <w:multiLevelType w:val="multilevel"/>
    <w:tmpl w:val="006308BD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B51EDE"/>
    <w:multiLevelType w:val="multilevel"/>
    <w:tmpl w:val="0CB51ED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11796A"/>
    <w:multiLevelType w:val="multilevel"/>
    <w:tmpl w:val="3211796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BEA7028"/>
    <w:multiLevelType w:val="multilevel"/>
    <w:tmpl w:val="5BEA7028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411020"/>
    <w:rsid w:val="00544879"/>
    <w:rsid w:val="00931A11"/>
    <w:rsid w:val="00A3144F"/>
    <w:rsid w:val="00B15C24"/>
    <w:rsid w:val="00B3486F"/>
    <w:rsid w:val="00BF64C8"/>
    <w:rsid w:val="00C40F35"/>
    <w:rsid w:val="00D924C7"/>
    <w:rsid w:val="00F227F4"/>
    <w:rsid w:val="0E363ECE"/>
    <w:rsid w:val="14783DA0"/>
    <w:rsid w:val="32BA01B1"/>
    <w:rsid w:val="35357A19"/>
    <w:rsid w:val="40FB5CA0"/>
    <w:rsid w:val="44E62C92"/>
    <w:rsid w:val="50FF5D6E"/>
    <w:rsid w:val="6102720E"/>
    <w:rsid w:val="6A8D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</Words>
  <Characters>691</Characters>
  <Lines>5</Lines>
  <Paragraphs>1</Paragraphs>
  <TotalTime>26</TotalTime>
  <ScaleCrop>false</ScaleCrop>
  <LinksUpToDate>false</LinksUpToDate>
  <CharactersWithSpaces>811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2017-05-16T07:53:00Z</dcterms:created>
  <dc:creator>Administrator</dc:creator>
  <cp:lastModifiedBy>哈灵冷乐</cp:lastModifiedBy>
  <dcterms:modified xsi:type="dcterms:W3CDTF">2020-08-17T08:26:46Z</dcterms:modified>
  <dc:title>桂林医学院课题中期检查评议表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